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CC" w:rsidRDefault="004477EC" w:rsidP="004477EC">
      <w:pPr>
        <w:jc w:val="center"/>
        <w:rPr>
          <w:sz w:val="28"/>
          <w:szCs w:val="28"/>
        </w:rPr>
      </w:pPr>
      <w:r w:rsidRPr="004477EC">
        <w:rPr>
          <w:rFonts w:hint="eastAsia"/>
          <w:sz w:val="28"/>
          <w:szCs w:val="28"/>
        </w:rPr>
        <w:t>多焦</w:t>
      </w:r>
      <w:r w:rsidR="00F07BD7">
        <w:rPr>
          <w:rFonts w:hint="eastAsia"/>
          <w:sz w:val="28"/>
          <w:szCs w:val="28"/>
        </w:rPr>
        <w:t>软</w:t>
      </w:r>
      <w:r w:rsidR="00EC1918">
        <w:rPr>
          <w:rFonts w:hint="eastAsia"/>
          <w:sz w:val="28"/>
          <w:szCs w:val="28"/>
        </w:rPr>
        <w:t>镜</w:t>
      </w:r>
      <w:r w:rsidRPr="004477EC">
        <w:rPr>
          <w:rFonts w:hint="eastAsia"/>
          <w:sz w:val="28"/>
          <w:szCs w:val="28"/>
        </w:rPr>
        <w:t>在近视控制中的作用</w:t>
      </w:r>
    </w:p>
    <w:p w:rsidR="00EC1918" w:rsidRPr="003E7F09" w:rsidRDefault="00F07BD7" w:rsidP="00473B71">
      <w:pPr>
        <w:spacing w:line="276" w:lineRule="auto"/>
        <w:ind w:firstLineChars="200" w:firstLine="480"/>
        <w:jc w:val="left"/>
        <w:rPr>
          <w:rFonts w:asciiTheme="minorEastAsia" w:hAnsiTheme="minorEastAsia"/>
          <w:sz w:val="24"/>
          <w:szCs w:val="24"/>
        </w:rPr>
      </w:pPr>
      <w:r w:rsidRPr="003E7F09">
        <w:rPr>
          <w:rFonts w:asciiTheme="minorEastAsia" w:hAnsiTheme="minorEastAsia" w:hint="eastAsia"/>
          <w:sz w:val="24"/>
          <w:szCs w:val="24"/>
        </w:rPr>
        <w:t>近年来，由于控制近视进展的需求不断增加，多焦软性角膜接触镜（MFSCLs）的使用也日益增多。相对于其他传统的近视控制方法，MFSCLs能够让近视者</w:t>
      </w:r>
      <w:r w:rsidR="00702C75" w:rsidRPr="003E7F09">
        <w:rPr>
          <w:rFonts w:asciiTheme="minorEastAsia" w:hAnsiTheme="minorEastAsia" w:hint="eastAsia"/>
          <w:sz w:val="24"/>
          <w:szCs w:val="24"/>
        </w:rPr>
        <w:t>不但具有清晰的视力，还</w:t>
      </w:r>
      <w:r w:rsidRPr="003E7F09">
        <w:rPr>
          <w:rFonts w:asciiTheme="minorEastAsia" w:hAnsiTheme="minorEastAsia" w:hint="eastAsia"/>
          <w:sz w:val="24"/>
          <w:szCs w:val="24"/>
        </w:rPr>
        <w:t>能控制近视进展。</w:t>
      </w:r>
    </w:p>
    <w:p w:rsidR="00740E1E" w:rsidRDefault="00473B71" w:rsidP="00473B71">
      <w:pPr>
        <w:spacing w:line="276" w:lineRule="auto"/>
        <w:ind w:firstLineChars="200" w:firstLine="480"/>
        <w:jc w:val="left"/>
        <w:rPr>
          <w:rFonts w:asciiTheme="minorEastAsia" w:hAnsiTheme="minorEastAsia"/>
          <w:color w:val="000000" w:themeColor="text1"/>
          <w:sz w:val="24"/>
          <w:szCs w:val="24"/>
        </w:rPr>
      </w:pPr>
      <w:r w:rsidRPr="003E7F09">
        <w:rPr>
          <w:rFonts w:asciiTheme="minorEastAsia" w:hAnsiTheme="minorEastAsia" w:hint="eastAsia"/>
          <w:color w:val="000000" w:themeColor="text1"/>
          <w:sz w:val="24"/>
          <w:szCs w:val="24"/>
        </w:rPr>
        <w:t>双焦软镜是同心圆设计，由中央看远区和周边近用矫正区组成。</w:t>
      </w:r>
      <w:r w:rsidR="00702C75" w:rsidRPr="003E7F09">
        <w:rPr>
          <w:rFonts w:asciiTheme="minorEastAsia" w:hAnsiTheme="minorEastAsia" w:hint="eastAsia"/>
          <w:color w:val="000000" w:themeColor="text1"/>
          <w:sz w:val="24"/>
          <w:szCs w:val="24"/>
        </w:rPr>
        <w:t>多焦软镜的</w:t>
      </w:r>
      <w:r w:rsidR="00EA5150" w:rsidRPr="003E7F09">
        <w:rPr>
          <w:rFonts w:asciiTheme="minorEastAsia" w:hAnsiTheme="minorEastAsia" w:hint="eastAsia"/>
          <w:color w:val="000000" w:themeColor="text1"/>
          <w:sz w:val="24"/>
          <w:szCs w:val="24"/>
        </w:rPr>
        <w:t>设计是中央为看远区，周边区逐渐增加相对正镜度数。</w:t>
      </w:r>
      <w:r w:rsidR="00CA0B50" w:rsidRPr="003E7F09">
        <w:rPr>
          <w:rFonts w:asciiTheme="minorEastAsia" w:hAnsiTheme="minorEastAsia" w:hint="eastAsia"/>
          <w:color w:val="000000" w:themeColor="text1"/>
          <w:sz w:val="24"/>
          <w:szCs w:val="24"/>
        </w:rPr>
        <w:t>已研发的</w:t>
      </w:r>
      <w:r w:rsidR="00702C75" w:rsidRPr="003E7F09">
        <w:rPr>
          <w:rFonts w:asciiTheme="minorEastAsia" w:hAnsiTheme="minorEastAsia" w:hint="eastAsia"/>
          <w:color w:val="000000" w:themeColor="text1"/>
          <w:sz w:val="24"/>
          <w:szCs w:val="24"/>
        </w:rPr>
        <w:t>多焦</w:t>
      </w:r>
      <w:r w:rsidR="00CA0B50" w:rsidRPr="003E7F09">
        <w:rPr>
          <w:rFonts w:asciiTheme="minorEastAsia" w:hAnsiTheme="minorEastAsia" w:hint="eastAsia"/>
          <w:color w:val="000000" w:themeColor="text1"/>
          <w:sz w:val="24"/>
          <w:szCs w:val="24"/>
        </w:rPr>
        <w:t>角膜接触镜通过改变远视离焦从而控制近视。</w:t>
      </w:r>
      <w:r w:rsidR="00702C75" w:rsidRPr="003E7F09">
        <w:rPr>
          <w:rFonts w:asciiTheme="minorEastAsia" w:hAnsiTheme="minorEastAsia" w:hint="eastAsia"/>
          <w:color w:val="000000" w:themeColor="text1"/>
          <w:sz w:val="24"/>
          <w:szCs w:val="24"/>
        </w:rPr>
        <w:t>然而多焦软镜</w:t>
      </w:r>
      <w:r w:rsidR="00740E1E" w:rsidRPr="003E7F09">
        <w:rPr>
          <w:rFonts w:asciiTheme="minorEastAsia" w:hAnsiTheme="minorEastAsia" w:hint="eastAsia"/>
          <w:color w:val="000000" w:themeColor="text1"/>
          <w:sz w:val="24"/>
          <w:szCs w:val="24"/>
        </w:rPr>
        <w:t>改变远视离焦的能力主要依赖于人眼</w:t>
      </w:r>
      <w:r w:rsidR="00702C75" w:rsidRPr="003E7F09">
        <w:rPr>
          <w:rFonts w:asciiTheme="minorEastAsia" w:hAnsiTheme="minorEastAsia" w:hint="eastAsia"/>
          <w:color w:val="000000" w:themeColor="text1"/>
          <w:sz w:val="24"/>
          <w:szCs w:val="24"/>
        </w:rPr>
        <w:t>的调节，即当人眼</w:t>
      </w:r>
      <w:r w:rsidR="00740E1E" w:rsidRPr="003E7F09">
        <w:rPr>
          <w:rFonts w:asciiTheme="minorEastAsia" w:hAnsiTheme="minorEastAsia" w:hint="eastAsia"/>
          <w:color w:val="000000" w:themeColor="text1"/>
          <w:sz w:val="24"/>
          <w:szCs w:val="24"/>
        </w:rPr>
        <w:t>调节</w:t>
      </w:r>
      <w:r w:rsidR="00702C75" w:rsidRPr="003E7F09">
        <w:rPr>
          <w:rFonts w:asciiTheme="minorEastAsia" w:hAnsiTheme="minorEastAsia" w:hint="eastAsia"/>
          <w:color w:val="000000" w:themeColor="text1"/>
          <w:sz w:val="24"/>
          <w:szCs w:val="24"/>
        </w:rPr>
        <w:t>放松时，预计改变的</w:t>
      </w:r>
      <w:r w:rsidR="00740E1E" w:rsidRPr="003E7F09">
        <w:rPr>
          <w:rFonts w:asciiTheme="minorEastAsia" w:hAnsiTheme="minorEastAsia" w:hint="eastAsia"/>
          <w:color w:val="000000" w:themeColor="text1"/>
          <w:sz w:val="24"/>
          <w:szCs w:val="24"/>
        </w:rPr>
        <w:t>远视离焦</w:t>
      </w:r>
      <w:r w:rsidR="00702C75" w:rsidRPr="003E7F09">
        <w:rPr>
          <w:rFonts w:asciiTheme="minorEastAsia" w:hAnsiTheme="minorEastAsia" w:hint="eastAsia"/>
          <w:color w:val="000000" w:themeColor="text1"/>
          <w:sz w:val="24"/>
          <w:szCs w:val="24"/>
        </w:rPr>
        <w:t>量并不一定能达到，但</w:t>
      </w:r>
      <w:r w:rsidR="00740E1E" w:rsidRPr="003E7F09">
        <w:rPr>
          <w:rFonts w:asciiTheme="minorEastAsia" w:hAnsiTheme="minorEastAsia" w:hint="eastAsia"/>
          <w:color w:val="000000" w:themeColor="text1"/>
          <w:sz w:val="24"/>
          <w:szCs w:val="24"/>
        </w:rPr>
        <w:t>多</w:t>
      </w:r>
      <w:r w:rsidR="00702C75" w:rsidRPr="003E7F09">
        <w:rPr>
          <w:rFonts w:asciiTheme="minorEastAsia" w:hAnsiTheme="minorEastAsia" w:hint="eastAsia"/>
          <w:color w:val="000000" w:themeColor="text1"/>
          <w:sz w:val="24"/>
          <w:szCs w:val="24"/>
        </w:rPr>
        <w:t>焦软镜的</w:t>
      </w:r>
      <w:r w:rsidR="00740E1E" w:rsidRPr="003E7F09">
        <w:rPr>
          <w:rFonts w:asciiTheme="minorEastAsia" w:hAnsiTheme="minorEastAsia" w:hint="eastAsia"/>
          <w:color w:val="000000" w:themeColor="text1"/>
          <w:sz w:val="24"/>
          <w:szCs w:val="24"/>
        </w:rPr>
        <w:t>瞳孔区</w:t>
      </w:r>
      <w:r w:rsidR="00702C75" w:rsidRPr="003E7F09">
        <w:rPr>
          <w:rFonts w:asciiTheme="minorEastAsia" w:hAnsiTheme="minorEastAsia" w:hint="eastAsia"/>
          <w:color w:val="000000" w:themeColor="text1"/>
          <w:sz w:val="24"/>
          <w:szCs w:val="24"/>
        </w:rPr>
        <w:t>在</w:t>
      </w:r>
      <w:r w:rsidR="00740E1E" w:rsidRPr="003E7F09">
        <w:rPr>
          <w:rFonts w:asciiTheme="minorEastAsia" w:hAnsiTheme="minorEastAsia" w:hint="eastAsia"/>
          <w:color w:val="000000" w:themeColor="text1"/>
          <w:sz w:val="24"/>
          <w:szCs w:val="24"/>
        </w:rPr>
        <w:t>看远</w:t>
      </w:r>
      <w:r w:rsidR="00702C75" w:rsidRPr="003E7F09">
        <w:rPr>
          <w:rFonts w:asciiTheme="minorEastAsia" w:hAnsiTheme="minorEastAsia" w:hint="eastAsia"/>
          <w:color w:val="000000" w:themeColor="text1"/>
          <w:sz w:val="24"/>
          <w:szCs w:val="24"/>
        </w:rPr>
        <w:t>和</w:t>
      </w:r>
      <w:r w:rsidR="00740E1E" w:rsidRPr="003E7F09">
        <w:rPr>
          <w:rFonts w:asciiTheme="minorEastAsia" w:hAnsiTheme="minorEastAsia" w:hint="eastAsia"/>
          <w:color w:val="000000" w:themeColor="text1"/>
          <w:sz w:val="24"/>
          <w:szCs w:val="24"/>
        </w:rPr>
        <w:t>看近时</w:t>
      </w:r>
      <w:r w:rsidR="00702C75" w:rsidRPr="003E7F09">
        <w:rPr>
          <w:rFonts w:asciiTheme="minorEastAsia" w:hAnsiTheme="minorEastAsia" w:hint="eastAsia"/>
          <w:color w:val="000000" w:themeColor="text1"/>
          <w:sz w:val="24"/>
          <w:szCs w:val="24"/>
        </w:rPr>
        <w:t>均可矫正屈光度</w:t>
      </w:r>
      <w:r w:rsidR="00740E1E" w:rsidRPr="003E7F09">
        <w:rPr>
          <w:rFonts w:asciiTheme="minorEastAsia" w:hAnsiTheme="minorEastAsia" w:hint="eastAsia"/>
          <w:color w:val="000000" w:themeColor="text1"/>
          <w:sz w:val="24"/>
          <w:szCs w:val="24"/>
        </w:rPr>
        <w:t>。</w:t>
      </w:r>
      <w:r w:rsidR="00702C75" w:rsidRPr="003E7F09">
        <w:rPr>
          <w:rFonts w:asciiTheme="minorEastAsia" w:hAnsiTheme="minorEastAsia" w:hint="eastAsia"/>
          <w:color w:val="000000" w:themeColor="text1"/>
          <w:sz w:val="24"/>
          <w:szCs w:val="24"/>
        </w:rPr>
        <w:t>EDOF（Extended depth of focus）设计</w:t>
      </w:r>
      <w:r w:rsidR="00740E1E" w:rsidRPr="003E7F09">
        <w:rPr>
          <w:rFonts w:asciiTheme="minorEastAsia" w:hAnsiTheme="minorEastAsia" w:hint="eastAsia"/>
          <w:color w:val="000000" w:themeColor="text1"/>
          <w:sz w:val="24"/>
          <w:szCs w:val="24"/>
        </w:rPr>
        <w:t>通过</w:t>
      </w:r>
      <w:r w:rsidR="00702C75" w:rsidRPr="003E7F09">
        <w:rPr>
          <w:rFonts w:asciiTheme="minorEastAsia" w:hAnsiTheme="minorEastAsia" w:hint="eastAsia"/>
          <w:color w:val="000000" w:themeColor="text1"/>
          <w:sz w:val="24"/>
          <w:szCs w:val="24"/>
        </w:rPr>
        <w:t>改变镜片的焦深来</w:t>
      </w:r>
      <w:r w:rsidR="009E2D09" w:rsidRPr="003E7F09">
        <w:rPr>
          <w:rFonts w:asciiTheme="minorEastAsia" w:hAnsiTheme="minorEastAsia" w:hint="eastAsia"/>
          <w:color w:val="000000" w:themeColor="text1"/>
          <w:sz w:val="24"/>
          <w:szCs w:val="24"/>
        </w:rPr>
        <w:t>改善多焦软镜的配戴效果。EDOF</w:t>
      </w:r>
      <w:r w:rsidR="00343F75" w:rsidRPr="003E7F09">
        <w:rPr>
          <w:rFonts w:asciiTheme="minorEastAsia" w:hAnsiTheme="minorEastAsia" w:hint="eastAsia"/>
          <w:color w:val="000000" w:themeColor="text1"/>
          <w:sz w:val="24"/>
          <w:szCs w:val="24"/>
        </w:rPr>
        <w:t>设计可以使屈光力分布从看远到看近区逐渐变化。例如，EDOF</w:t>
      </w:r>
      <w:r w:rsidR="009E2D09" w:rsidRPr="003E7F09">
        <w:rPr>
          <w:rFonts w:asciiTheme="minorEastAsia" w:hAnsiTheme="minorEastAsia" w:hint="eastAsia"/>
          <w:color w:val="000000" w:themeColor="text1"/>
          <w:sz w:val="24"/>
          <w:szCs w:val="24"/>
        </w:rPr>
        <w:t>镜片可以提高中近距离的视力而不影响看远的视力, 最近具有近附加</w:t>
      </w:r>
      <w:r w:rsidR="00343F75" w:rsidRPr="003E7F09">
        <w:rPr>
          <w:rFonts w:asciiTheme="minorEastAsia" w:hAnsiTheme="minorEastAsia" w:hint="eastAsia"/>
          <w:color w:val="000000" w:themeColor="text1"/>
          <w:sz w:val="24"/>
          <w:szCs w:val="24"/>
        </w:rPr>
        <w:t>的渐进多焦软镜</w:t>
      </w:r>
      <w:r w:rsidR="009E2D09" w:rsidRPr="003E7F09">
        <w:rPr>
          <w:rFonts w:asciiTheme="minorEastAsia" w:hAnsiTheme="minorEastAsia" w:hint="eastAsia"/>
          <w:color w:val="000000" w:themeColor="text1"/>
          <w:sz w:val="24"/>
          <w:szCs w:val="24"/>
        </w:rPr>
        <w:t>已在临床中使</w:t>
      </w:r>
      <w:r w:rsidR="00343F75" w:rsidRPr="003E7F09">
        <w:rPr>
          <w:rFonts w:asciiTheme="minorEastAsia" w:hAnsiTheme="minorEastAsia" w:hint="eastAsia"/>
          <w:color w:val="000000" w:themeColor="text1"/>
          <w:sz w:val="24"/>
          <w:szCs w:val="24"/>
        </w:rPr>
        <w:t>用。</w:t>
      </w:r>
    </w:p>
    <w:p w:rsidR="007E79E7" w:rsidRPr="007E79E7" w:rsidRDefault="00473B71" w:rsidP="00473B71">
      <w:pPr>
        <w:spacing w:line="276" w:lineRule="auto"/>
        <w:ind w:firstLineChars="200" w:firstLine="480"/>
        <w:jc w:val="left"/>
        <w:rPr>
          <w:sz w:val="24"/>
          <w:szCs w:val="24"/>
        </w:rPr>
      </w:pPr>
      <w:r>
        <w:rPr>
          <w:rFonts w:hint="eastAsia"/>
          <w:sz w:val="24"/>
          <w:szCs w:val="24"/>
        </w:rPr>
        <w:t>有研究报道了</w:t>
      </w:r>
      <w:r w:rsidR="007E79E7">
        <w:rPr>
          <w:rFonts w:hint="eastAsia"/>
          <w:sz w:val="24"/>
          <w:szCs w:val="24"/>
        </w:rPr>
        <w:t>同心圆设计的双焦软镜和周边近附加</w:t>
      </w:r>
      <w:r>
        <w:rPr>
          <w:rFonts w:hint="eastAsia"/>
          <w:sz w:val="24"/>
          <w:szCs w:val="24"/>
        </w:rPr>
        <w:t>的多焦软镜对近视控制的</w:t>
      </w:r>
      <w:r w:rsidR="007E79E7">
        <w:rPr>
          <w:rFonts w:hint="eastAsia"/>
          <w:sz w:val="24"/>
          <w:szCs w:val="24"/>
        </w:rPr>
        <w:t>效果，</w:t>
      </w:r>
      <w:r w:rsidR="007E79E7" w:rsidRPr="00954AF6">
        <w:rPr>
          <w:rFonts w:ascii="Times New Roman" w:hAnsi="Times New Roman" w:cs="Times New Roman"/>
          <w:sz w:val="24"/>
          <w:szCs w:val="24"/>
        </w:rPr>
        <w:t>Meta</w:t>
      </w:r>
      <w:r w:rsidR="007E79E7">
        <w:rPr>
          <w:rFonts w:hint="eastAsia"/>
          <w:sz w:val="24"/>
          <w:szCs w:val="24"/>
        </w:rPr>
        <w:t>分析发现配戴双焦软镜后</w:t>
      </w:r>
      <w:r>
        <w:rPr>
          <w:rFonts w:hint="eastAsia"/>
          <w:sz w:val="24"/>
          <w:szCs w:val="24"/>
        </w:rPr>
        <w:t>，</w:t>
      </w:r>
      <w:r w:rsidR="007E79E7">
        <w:rPr>
          <w:rFonts w:hint="eastAsia"/>
          <w:sz w:val="24"/>
          <w:szCs w:val="24"/>
        </w:rPr>
        <w:t>近视进展</w:t>
      </w:r>
      <w:r>
        <w:rPr>
          <w:rFonts w:hint="eastAsia"/>
          <w:sz w:val="24"/>
          <w:szCs w:val="24"/>
        </w:rPr>
        <w:t>量相对于对照组更低</w:t>
      </w:r>
      <w:r w:rsidR="007E79E7">
        <w:rPr>
          <w:rFonts w:hint="eastAsia"/>
          <w:sz w:val="24"/>
          <w:szCs w:val="24"/>
        </w:rPr>
        <w:t>，眼轴增长更少</w:t>
      </w:r>
      <w:r>
        <w:rPr>
          <w:rFonts w:hint="eastAsia"/>
          <w:sz w:val="24"/>
          <w:szCs w:val="24"/>
        </w:rPr>
        <w:t>，和</w:t>
      </w:r>
      <w:r w:rsidR="007E79E7">
        <w:rPr>
          <w:rFonts w:hint="eastAsia"/>
          <w:sz w:val="24"/>
          <w:szCs w:val="24"/>
        </w:rPr>
        <w:t>对照组差异分别为</w:t>
      </w:r>
      <w:r w:rsidR="007E79E7" w:rsidRPr="00954AF6">
        <w:rPr>
          <w:rFonts w:asciiTheme="minorEastAsia" w:hAnsiTheme="minorEastAsia"/>
          <w:sz w:val="24"/>
          <w:szCs w:val="24"/>
        </w:rPr>
        <w:t>0.31D/</w:t>
      </w:r>
      <w:r w:rsidR="007E79E7">
        <w:rPr>
          <w:rFonts w:hint="eastAsia"/>
          <w:sz w:val="24"/>
          <w:szCs w:val="24"/>
        </w:rPr>
        <w:t>年和</w:t>
      </w:r>
      <w:r w:rsidR="007E79E7" w:rsidRPr="00954AF6">
        <w:rPr>
          <w:rFonts w:asciiTheme="minorEastAsia" w:hAnsiTheme="minorEastAsia"/>
          <w:sz w:val="24"/>
          <w:szCs w:val="24"/>
        </w:rPr>
        <w:t>-0.12mm</w:t>
      </w:r>
      <w:r w:rsidR="007E79E7">
        <w:rPr>
          <w:sz w:val="24"/>
          <w:szCs w:val="24"/>
        </w:rPr>
        <w:t>/</w:t>
      </w:r>
      <w:r w:rsidR="007E79E7">
        <w:rPr>
          <w:rFonts w:hint="eastAsia"/>
          <w:sz w:val="24"/>
          <w:szCs w:val="24"/>
        </w:rPr>
        <w:t>年。</w:t>
      </w:r>
      <w:r>
        <w:rPr>
          <w:rFonts w:hint="eastAsia"/>
          <w:sz w:val="24"/>
          <w:szCs w:val="24"/>
        </w:rPr>
        <w:t>配戴</w:t>
      </w:r>
      <w:r w:rsidR="007E79E7">
        <w:rPr>
          <w:rFonts w:hint="eastAsia"/>
          <w:sz w:val="24"/>
          <w:szCs w:val="24"/>
        </w:rPr>
        <w:t>多焦软镜</w:t>
      </w:r>
      <w:r>
        <w:rPr>
          <w:rFonts w:hint="eastAsia"/>
          <w:sz w:val="24"/>
          <w:szCs w:val="24"/>
        </w:rPr>
        <w:t>后</w:t>
      </w:r>
      <w:r w:rsidR="007E79E7">
        <w:rPr>
          <w:rFonts w:hint="eastAsia"/>
          <w:sz w:val="24"/>
          <w:szCs w:val="24"/>
        </w:rPr>
        <w:t>近视进展量</w:t>
      </w:r>
      <w:r>
        <w:rPr>
          <w:rFonts w:hint="eastAsia"/>
          <w:sz w:val="24"/>
          <w:szCs w:val="24"/>
        </w:rPr>
        <w:t>和眼轴增长量</w:t>
      </w:r>
      <w:r w:rsidR="004D4FD3">
        <w:rPr>
          <w:rFonts w:hint="eastAsia"/>
          <w:sz w:val="24"/>
          <w:szCs w:val="24"/>
        </w:rPr>
        <w:t>也</w:t>
      </w:r>
      <w:r>
        <w:rPr>
          <w:rFonts w:hint="eastAsia"/>
          <w:sz w:val="24"/>
          <w:szCs w:val="24"/>
        </w:rPr>
        <w:t>均低于对照组，</w:t>
      </w:r>
      <w:r w:rsidR="007E79E7">
        <w:rPr>
          <w:rFonts w:hint="eastAsia"/>
          <w:sz w:val="24"/>
          <w:szCs w:val="24"/>
        </w:rPr>
        <w:t>差异</w:t>
      </w:r>
      <w:r>
        <w:rPr>
          <w:rFonts w:hint="eastAsia"/>
          <w:sz w:val="24"/>
          <w:szCs w:val="24"/>
        </w:rPr>
        <w:t>分别为</w:t>
      </w:r>
      <w:r w:rsidR="007E79E7" w:rsidRPr="00954AF6">
        <w:rPr>
          <w:rFonts w:asciiTheme="minorEastAsia" w:hAnsiTheme="minorEastAsia"/>
          <w:sz w:val="24"/>
          <w:szCs w:val="24"/>
        </w:rPr>
        <w:t>0.22D/</w:t>
      </w:r>
      <w:r>
        <w:rPr>
          <w:rFonts w:asciiTheme="minorEastAsia" w:hAnsiTheme="minorEastAsia" w:hint="eastAsia"/>
          <w:sz w:val="24"/>
          <w:szCs w:val="24"/>
        </w:rPr>
        <w:t>年和</w:t>
      </w:r>
      <w:r w:rsidR="007E79E7" w:rsidRPr="00954AF6">
        <w:rPr>
          <w:rFonts w:asciiTheme="minorEastAsia" w:hAnsiTheme="minorEastAsia"/>
          <w:sz w:val="24"/>
          <w:szCs w:val="24"/>
        </w:rPr>
        <w:t>-0.10mm/</w:t>
      </w:r>
      <w:r>
        <w:rPr>
          <w:rFonts w:asciiTheme="minorEastAsia" w:hAnsiTheme="minorEastAsia" w:hint="eastAsia"/>
          <w:sz w:val="24"/>
          <w:szCs w:val="24"/>
        </w:rPr>
        <w:t>年。两年后，双焦软镜和多焦软镜的的近视控制率为</w:t>
      </w:r>
      <w:r>
        <w:rPr>
          <w:rFonts w:asciiTheme="minorEastAsia" w:hAnsiTheme="minorEastAsia"/>
          <w:sz w:val="24"/>
          <w:szCs w:val="24"/>
        </w:rPr>
        <w:t>30%</w:t>
      </w:r>
      <w:r>
        <w:rPr>
          <w:rFonts w:asciiTheme="minorEastAsia" w:hAnsiTheme="minorEastAsia" w:hint="eastAsia"/>
          <w:sz w:val="24"/>
          <w:szCs w:val="24"/>
        </w:rPr>
        <w:t>～</w:t>
      </w:r>
      <w:r w:rsidR="007E79E7" w:rsidRPr="00954AF6">
        <w:rPr>
          <w:rFonts w:asciiTheme="minorEastAsia" w:hAnsiTheme="minorEastAsia"/>
          <w:sz w:val="24"/>
          <w:szCs w:val="24"/>
        </w:rPr>
        <w:t>38%</w:t>
      </w:r>
      <w:r w:rsidR="007E79E7" w:rsidRPr="00954AF6">
        <w:rPr>
          <w:rFonts w:asciiTheme="minorEastAsia" w:hAnsiTheme="minorEastAsia" w:hint="eastAsia"/>
          <w:sz w:val="24"/>
          <w:szCs w:val="24"/>
        </w:rPr>
        <w:t>，眼轴增长控制率为</w:t>
      </w:r>
      <w:r>
        <w:rPr>
          <w:rFonts w:asciiTheme="minorEastAsia" w:hAnsiTheme="minorEastAsia"/>
          <w:sz w:val="24"/>
          <w:szCs w:val="24"/>
        </w:rPr>
        <w:t>31%</w:t>
      </w:r>
      <w:r>
        <w:rPr>
          <w:rFonts w:asciiTheme="minorEastAsia" w:hAnsiTheme="minorEastAsia" w:hint="eastAsia"/>
          <w:sz w:val="24"/>
          <w:szCs w:val="24"/>
        </w:rPr>
        <w:t>～</w:t>
      </w:r>
      <w:r w:rsidR="007E79E7" w:rsidRPr="00954AF6">
        <w:rPr>
          <w:rFonts w:asciiTheme="minorEastAsia" w:hAnsiTheme="minorEastAsia"/>
          <w:sz w:val="24"/>
          <w:szCs w:val="24"/>
        </w:rPr>
        <w:t>51%</w:t>
      </w:r>
      <w:r w:rsidR="007E79E7" w:rsidRPr="00954AF6">
        <w:rPr>
          <w:rFonts w:asciiTheme="minorEastAsia" w:hAnsiTheme="minorEastAsia" w:hint="eastAsia"/>
          <w:sz w:val="24"/>
          <w:szCs w:val="24"/>
        </w:rPr>
        <w:t>。总的来说，双焦软镜和多焦软镜都具有一定</w:t>
      </w:r>
      <w:r>
        <w:rPr>
          <w:rFonts w:asciiTheme="minorEastAsia" w:hAnsiTheme="minorEastAsia" w:hint="eastAsia"/>
          <w:sz w:val="24"/>
          <w:szCs w:val="24"/>
        </w:rPr>
        <w:t>的</w:t>
      </w:r>
      <w:r w:rsidR="007E79E7" w:rsidRPr="00954AF6">
        <w:rPr>
          <w:rFonts w:asciiTheme="minorEastAsia" w:hAnsiTheme="minorEastAsia" w:hint="eastAsia"/>
          <w:sz w:val="24"/>
          <w:szCs w:val="24"/>
        </w:rPr>
        <w:t>近视</w:t>
      </w:r>
      <w:r>
        <w:rPr>
          <w:rFonts w:asciiTheme="minorEastAsia" w:hAnsiTheme="minorEastAsia" w:hint="eastAsia"/>
          <w:sz w:val="24"/>
          <w:szCs w:val="24"/>
        </w:rPr>
        <w:t>控制</w:t>
      </w:r>
      <w:r w:rsidR="007E79E7" w:rsidRPr="00954AF6">
        <w:rPr>
          <w:rFonts w:asciiTheme="minorEastAsia" w:hAnsiTheme="minorEastAsia" w:hint="eastAsia"/>
          <w:sz w:val="24"/>
          <w:szCs w:val="24"/>
        </w:rPr>
        <w:t>效果，其中双焦软镜似乎比多焦软镜具有更好的近视控制效果。</w:t>
      </w:r>
    </w:p>
    <w:p w:rsidR="00CA0B50" w:rsidRDefault="001C53B2" w:rsidP="00473B71">
      <w:pPr>
        <w:spacing w:line="276" w:lineRule="auto"/>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角膜接触镜可随</w:t>
      </w:r>
      <w:r w:rsidR="00912AE4" w:rsidRPr="003E7F09">
        <w:rPr>
          <w:rFonts w:asciiTheme="minorEastAsia" w:hAnsiTheme="minorEastAsia" w:hint="eastAsia"/>
          <w:color w:val="000000" w:themeColor="text1"/>
          <w:sz w:val="24"/>
          <w:szCs w:val="24"/>
        </w:rPr>
        <w:t>眼球的转动而一直位于眼睛的中央</w:t>
      </w:r>
      <w:r w:rsidR="009E2D09" w:rsidRPr="003E7F09">
        <w:rPr>
          <w:rFonts w:asciiTheme="minorEastAsia" w:hAnsiTheme="minorEastAsia" w:hint="eastAsia"/>
          <w:color w:val="000000" w:themeColor="text1"/>
          <w:sz w:val="24"/>
          <w:szCs w:val="24"/>
        </w:rPr>
        <w:t>前表面，是周边360°近视离焦的理想选择。有研究报道双焦眼镜在短期内对学龄儿童的近视进展有控制作用，但没有长期的临床研究结果报道。另外</w:t>
      </w:r>
      <w:r w:rsidR="00912AE4" w:rsidRPr="003E7F09">
        <w:rPr>
          <w:rFonts w:asciiTheme="minorEastAsia" w:hAnsiTheme="minorEastAsia" w:hint="eastAsia"/>
          <w:color w:val="000000" w:themeColor="text1"/>
          <w:sz w:val="24"/>
          <w:szCs w:val="24"/>
        </w:rPr>
        <w:t>对于配戴双焦软镜后的近视漂移</w:t>
      </w:r>
      <w:r w:rsidR="009E2D09" w:rsidRPr="003E7F09">
        <w:rPr>
          <w:rFonts w:asciiTheme="minorEastAsia" w:hAnsiTheme="minorEastAsia" w:hint="eastAsia"/>
          <w:color w:val="000000" w:themeColor="text1"/>
          <w:sz w:val="24"/>
          <w:szCs w:val="24"/>
        </w:rPr>
        <w:t>是因为周边离焦的观点</w:t>
      </w:r>
      <w:r w:rsidR="00912AE4" w:rsidRPr="003E7F09">
        <w:rPr>
          <w:rFonts w:asciiTheme="minorEastAsia" w:hAnsiTheme="minorEastAsia" w:hint="eastAsia"/>
          <w:color w:val="000000" w:themeColor="text1"/>
          <w:sz w:val="24"/>
          <w:szCs w:val="24"/>
        </w:rPr>
        <w:t>也存在争论。</w:t>
      </w:r>
      <w:r w:rsidR="009E2D09" w:rsidRPr="003E7F09">
        <w:rPr>
          <w:rFonts w:asciiTheme="minorEastAsia" w:hAnsiTheme="minorEastAsia" w:hint="eastAsia"/>
          <w:color w:val="000000" w:themeColor="text1"/>
          <w:sz w:val="24"/>
          <w:szCs w:val="24"/>
        </w:rPr>
        <w:t>在1970年</w:t>
      </w:r>
      <w:r w:rsidR="00C005F8" w:rsidRPr="003E7F09">
        <w:rPr>
          <w:rFonts w:asciiTheme="minorEastAsia" w:hAnsiTheme="minorEastAsia" w:hint="eastAsia"/>
          <w:color w:val="000000" w:themeColor="text1"/>
          <w:sz w:val="24"/>
          <w:szCs w:val="24"/>
        </w:rPr>
        <w:t>首先提出</w:t>
      </w:r>
      <w:r w:rsidR="00A807A5">
        <w:rPr>
          <w:rFonts w:asciiTheme="minorEastAsia" w:hAnsiTheme="minorEastAsia" w:hint="eastAsia"/>
          <w:color w:val="000000" w:themeColor="text1"/>
          <w:sz w:val="24"/>
          <w:szCs w:val="24"/>
        </w:rPr>
        <w:t>周边远视离焦可能影响</w:t>
      </w:r>
      <w:r w:rsidR="001C7867" w:rsidRPr="003E7F09">
        <w:rPr>
          <w:rFonts w:asciiTheme="minorEastAsia" w:hAnsiTheme="minorEastAsia" w:hint="eastAsia"/>
          <w:color w:val="000000" w:themeColor="text1"/>
          <w:sz w:val="24"/>
          <w:szCs w:val="24"/>
        </w:rPr>
        <w:t>近视进展的机制，后续的动物实验和人眼临床研究结果也支持周边视网膜离焦可能调节眼球增长。</w:t>
      </w:r>
      <w:r w:rsidR="003E7F09">
        <w:rPr>
          <w:rFonts w:asciiTheme="minorEastAsia" w:hAnsiTheme="minorEastAsia" w:hint="eastAsia"/>
          <w:color w:val="000000" w:themeColor="text1"/>
          <w:sz w:val="24"/>
          <w:szCs w:val="24"/>
        </w:rPr>
        <w:t>但</w:t>
      </w:r>
      <w:r w:rsidR="003E7F09" w:rsidRPr="003E7F09">
        <w:rPr>
          <w:rFonts w:asciiTheme="minorEastAsia" w:hAnsiTheme="minorEastAsia" w:hint="eastAsia"/>
          <w:color w:val="000000" w:themeColor="text1"/>
          <w:sz w:val="24"/>
          <w:szCs w:val="24"/>
        </w:rPr>
        <w:t>是这些光</w:t>
      </w:r>
      <w:r w:rsidR="003E7F09">
        <w:rPr>
          <w:rFonts w:asciiTheme="minorEastAsia" w:hAnsiTheme="minorEastAsia" w:hint="eastAsia"/>
          <w:color w:val="000000" w:themeColor="text1"/>
          <w:sz w:val="24"/>
          <w:szCs w:val="24"/>
        </w:rPr>
        <w:t>学信号是如何激活或者抑制脉络膜、视网膜和巩膜，进而</w:t>
      </w:r>
      <w:r w:rsidR="003E7F09" w:rsidRPr="003E7F09">
        <w:rPr>
          <w:rFonts w:asciiTheme="minorEastAsia" w:hAnsiTheme="minorEastAsia" w:hint="eastAsia"/>
          <w:color w:val="000000" w:themeColor="text1"/>
          <w:sz w:val="24"/>
          <w:szCs w:val="24"/>
        </w:rPr>
        <w:t>改变眼球结构变化导致眼轴增长</w:t>
      </w:r>
      <w:r w:rsidR="003E7F09">
        <w:rPr>
          <w:rFonts w:asciiTheme="minorEastAsia" w:hAnsiTheme="minorEastAsia" w:hint="eastAsia"/>
          <w:color w:val="000000" w:themeColor="text1"/>
          <w:sz w:val="24"/>
          <w:szCs w:val="24"/>
        </w:rPr>
        <w:t>仍是未知的。最近，各种假说推测其</w:t>
      </w:r>
      <w:r w:rsidR="003E7F09" w:rsidRPr="003E7F09">
        <w:rPr>
          <w:rFonts w:asciiTheme="minorEastAsia" w:hAnsiTheme="minorEastAsia" w:hint="eastAsia"/>
          <w:color w:val="000000" w:themeColor="text1"/>
          <w:sz w:val="24"/>
          <w:szCs w:val="24"/>
        </w:rPr>
        <w:t>控制</w:t>
      </w:r>
      <w:r w:rsidR="003E7F09">
        <w:rPr>
          <w:rFonts w:asciiTheme="minorEastAsia" w:hAnsiTheme="minorEastAsia" w:hint="eastAsia"/>
          <w:color w:val="000000" w:themeColor="text1"/>
          <w:sz w:val="24"/>
          <w:szCs w:val="24"/>
        </w:rPr>
        <w:t>近视</w:t>
      </w:r>
      <w:r w:rsidR="003E7F09" w:rsidRPr="003E7F09">
        <w:rPr>
          <w:rFonts w:asciiTheme="minorEastAsia" w:hAnsiTheme="minorEastAsia" w:hint="eastAsia"/>
          <w:color w:val="000000" w:themeColor="text1"/>
          <w:sz w:val="24"/>
          <w:szCs w:val="24"/>
        </w:rPr>
        <w:t>的</w:t>
      </w:r>
      <w:r w:rsidR="003E7F09">
        <w:rPr>
          <w:rFonts w:asciiTheme="minorEastAsia" w:hAnsiTheme="minorEastAsia" w:hint="eastAsia"/>
          <w:color w:val="000000" w:themeColor="text1"/>
          <w:sz w:val="24"/>
          <w:szCs w:val="24"/>
        </w:rPr>
        <w:t>可能原因与</w:t>
      </w:r>
      <w:r w:rsidR="003E7F09" w:rsidRPr="003E7F09">
        <w:rPr>
          <w:rFonts w:asciiTheme="minorEastAsia" w:hAnsiTheme="minorEastAsia" w:hint="eastAsia"/>
          <w:color w:val="000000" w:themeColor="text1"/>
          <w:sz w:val="24"/>
          <w:szCs w:val="24"/>
        </w:rPr>
        <w:t>调节滞后的减少</w:t>
      </w:r>
      <w:r w:rsidR="003E7F09">
        <w:rPr>
          <w:rFonts w:asciiTheme="minorEastAsia" w:hAnsiTheme="minorEastAsia" w:hint="eastAsia"/>
          <w:color w:val="000000" w:themeColor="text1"/>
          <w:sz w:val="24"/>
          <w:szCs w:val="24"/>
        </w:rPr>
        <w:t>，</w:t>
      </w:r>
      <w:r w:rsidR="003E7F09" w:rsidRPr="003E7F09">
        <w:rPr>
          <w:rFonts w:asciiTheme="minorEastAsia" w:hAnsiTheme="minorEastAsia" w:hint="eastAsia"/>
          <w:color w:val="000000" w:themeColor="text1"/>
          <w:sz w:val="24"/>
          <w:szCs w:val="24"/>
        </w:rPr>
        <w:t>视网膜近视离焦</w:t>
      </w:r>
      <w:r w:rsidR="003E7F09">
        <w:rPr>
          <w:rFonts w:asciiTheme="minorEastAsia" w:hAnsiTheme="minorEastAsia" w:hint="eastAsia"/>
          <w:color w:val="000000" w:themeColor="text1"/>
          <w:sz w:val="24"/>
          <w:szCs w:val="24"/>
        </w:rPr>
        <w:t>增大和视网膜成像质量的变化有关，但</w:t>
      </w:r>
      <w:r w:rsidR="00A807A5">
        <w:rPr>
          <w:rFonts w:asciiTheme="minorEastAsia" w:hAnsiTheme="minorEastAsia" w:hint="eastAsia"/>
          <w:color w:val="000000" w:themeColor="text1"/>
          <w:sz w:val="24"/>
          <w:szCs w:val="24"/>
        </w:rPr>
        <w:t>仍需要进一步</w:t>
      </w:r>
      <w:r w:rsidR="00CA0B50" w:rsidRPr="003E7F09">
        <w:rPr>
          <w:rFonts w:asciiTheme="minorEastAsia" w:hAnsiTheme="minorEastAsia" w:hint="eastAsia"/>
          <w:color w:val="000000" w:themeColor="text1"/>
          <w:sz w:val="24"/>
          <w:szCs w:val="24"/>
        </w:rPr>
        <w:t>研究。</w:t>
      </w:r>
    </w:p>
    <w:p w:rsidR="003D1E7D" w:rsidRPr="003E7F09" w:rsidRDefault="009E2D09" w:rsidP="00473B71">
      <w:pPr>
        <w:spacing w:line="276" w:lineRule="auto"/>
        <w:ind w:firstLineChars="200" w:firstLine="480"/>
        <w:jc w:val="left"/>
        <w:rPr>
          <w:rFonts w:asciiTheme="minorEastAsia" w:hAnsiTheme="minorEastAsia"/>
          <w:color w:val="000000" w:themeColor="text1"/>
          <w:sz w:val="24"/>
          <w:szCs w:val="24"/>
        </w:rPr>
      </w:pPr>
      <w:r w:rsidRPr="003E7F09">
        <w:rPr>
          <w:rFonts w:asciiTheme="minorEastAsia" w:hAnsiTheme="minorEastAsia" w:hint="eastAsia"/>
          <w:color w:val="000000" w:themeColor="text1"/>
          <w:sz w:val="24"/>
          <w:szCs w:val="24"/>
        </w:rPr>
        <w:t>影响多焦软镜配适和临床效果的相关因素有配戴时间、近附加、瞳孔大小。建议每天配戴多焦软镜7-8小时，可以有高达58%的近视控制率。研究报道，近附加度数越高，近视的控制效果越好。另外瞳孔大小对多焦软镜的近视控制效果影响显著。研究表明，多焦软镜的屈光力随着瞳孔大小而变化。这一点非常重要，因为人们有相</w:t>
      </w:r>
      <w:r w:rsidR="00A807A5">
        <w:rPr>
          <w:rFonts w:asciiTheme="minorEastAsia" w:hAnsiTheme="minorEastAsia" w:hint="eastAsia"/>
          <w:color w:val="000000" w:themeColor="text1"/>
          <w:sz w:val="24"/>
          <w:szCs w:val="24"/>
        </w:rPr>
        <w:t>同的视觉需求，但由于瞳孔大小不同，即使配戴一样的多焦软镜却</w:t>
      </w:r>
      <w:r w:rsidRPr="003E7F09">
        <w:rPr>
          <w:rFonts w:asciiTheme="minorEastAsia" w:hAnsiTheme="minorEastAsia" w:hint="eastAsia"/>
          <w:color w:val="000000" w:themeColor="text1"/>
          <w:sz w:val="24"/>
          <w:szCs w:val="24"/>
        </w:rPr>
        <w:t>有不同的视觉质量。</w:t>
      </w:r>
    </w:p>
    <w:p w:rsidR="004A30A0" w:rsidRPr="003E7F09" w:rsidRDefault="003E7F09" w:rsidP="00473B71">
      <w:pPr>
        <w:spacing w:line="276" w:lineRule="auto"/>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总之，</w:t>
      </w:r>
      <w:r w:rsidR="009E2D09" w:rsidRPr="003E7F09">
        <w:rPr>
          <w:rFonts w:asciiTheme="minorEastAsia" w:hAnsiTheme="minorEastAsia" w:hint="eastAsia"/>
          <w:color w:val="000000" w:themeColor="text1"/>
          <w:sz w:val="24"/>
          <w:szCs w:val="24"/>
        </w:rPr>
        <w:t>多焦软镜能降低近视进展，相对于OK镜和阿托品有其自己的优点，如减少细菌性角膜炎的风险和副作用，</w:t>
      </w:r>
      <w:r w:rsidR="00473B71">
        <w:rPr>
          <w:rFonts w:asciiTheme="minorEastAsia" w:hAnsiTheme="minorEastAsia" w:hint="eastAsia"/>
          <w:color w:val="000000" w:themeColor="text1"/>
          <w:sz w:val="24"/>
          <w:szCs w:val="24"/>
        </w:rPr>
        <w:t>是</w:t>
      </w:r>
      <w:r w:rsidR="00361D97" w:rsidRPr="003E7F09">
        <w:rPr>
          <w:rFonts w:asciiTheme="minorEastAsia" w:hAnsiTheme="minorEastAsia" w:hint="eastAsia"/>
          <w:color w:val="000000" w:themeColor="text1"/>
          <w:sz w:val="24"/>
          <w:szCs w:val="24"/>
        </w:rPr>
        <w:t>有</w:t>
      </w:r>
      <w:r>
        <w:rPr>
          <w:rFonts w:asciiTheme="minorEastAsia" w:hAnsiTheme="minorEastAsia" w:hint="eastAsia"/>
          <w:color w:val="000000" w:themeColor="text1"/>
          <w:sz w:val="24"/>
          <w:szCs w:val="24"/>
        </w:rPr>
        <w:t>效控制近视的方法之一。另外由于</w:t>
      </w:r>
      <w:r w:rsidR="00361D97" w:rsidRPr="003E7F09">
        <w:rPr>
          <w:rFonts w:asciiTheme="minorEastAsia" w:hAnsiTheme="minorEastAsia" w:hint="eastAsia"/>
          <w:color w:val="000000" w:themeColor="text1"/>
          <w:sz w:val="24"/>
          <w:szCs w:val="24"/>
        </w:rPr>
        <w:t>学龄儿童</w:t>
      </w:r>
      <w:r>
        <w:rPr>
          <w:rFonts w:asciiTheme="minorEastAsia" w:hAnsiTheme="minorEastAsia" w:hint="eastAsia"/>
          <w:color w:val="000000" w:themeColor="text1"/>
          <w:sz w:val="24"/>
          <w:szCs w:val="24"/>
        </w:rPr>
        <w:t>的近视发病率增加，有必要改善眼镜的设计以</w:t>
      </w:r>
      <w:r w:rsidR="00361D97" w:rsidRPr="003E7F09">
        <w:rPr>
          <w:rFonts w:asciiTheme="minorEastAsia" w:hAnsiTheme="minorEastAsia" w:hint="eastAsia"/>
          <w:color w:val="000000" w:themeColor="text1"/>
          <w:sz w:val="24"/>
          <w:szCs w:val="24"/>
        </w:rPr>
        <w:t>适合更年轻的近视人群。</w:t>
      </w:r>
    </w:p>
    <w:p w:rsidR="00F07BD7" w:rsidRPr="003E7F09" w:rsidRDefault="000346D0" w:rsidP="000346D0">
      <w:pPr>
        <w:spacing w:line="276" w:lineRule="auto"/>
        <w:ind w:firstLineChars="2400" w:firstLine="5760"/>
        <w:jc w:val="left"/>
        <w:rPr>
          <w:rFonts w:asciiTheme="minorEastAsia" w:hAnsiTheme="minorEastAsia"/>
          <w:sz w:val="24"/>
          <w:szCs w:val="24"/>
        </w:rPr>
      </w:pPr>
      <w:r>
        <w:rPr>
          <w:rFonts w:asciiTheme="minorEastAsia" w:hAnsiTheme="minorEastAsia" w:hint="eastAsia"/>
          <w:sz w:val="24"/>
          <w:szCs w:val="24"/>
        </w:rPr>
        <w:t xml:space="preserve">（概要整理 </w:t>
      </w:r>
      <w:r w:rsidRPr="00BA0BC7">
        <w:rPr>
          <w:rFonts w:asciiTheme="minorEastAsia" w:hAnsiTheme="minorEastAsia" w:hint="eastAsia"/>
          <w:sz w:val="24"/>
          <w:szCs w:val="24"/>
        </w:rPr>
        <w:t>蒋玲玲</w:t>
      </w:r>
      <w:r>
        <w:rPr>
          <w:rFonts w:asciiTheme="minorEastAsia" w:hAnsiTheme="minorEastAsia" w:hint="eastAsia"/>
          <w:sz w:val="24"/>
          <w:szCs w:val="24"/>
        </w:rPr>
        <w:t>）</w:t>
      </w:r>
      <w:bookmarkStart w:id="0" w:name="_GoBack"/>
      <w:bookmarkEnd w:id="0"/>
    </w:p>
    <w:sectPr w:rsidR="00F07BD7" w:rsidRPr="003E7F09" w:rsidSect="004128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0D" w:rsidRDefault="00691D0D" w:rsidP="001C53B2">
      <w:r>
        <w:separator/>
      </w:r>
    </w:p>
  </w:endnote>
  <w:endnote w:type="continuationSeparator" w:id="0">
    <w:p w:rsidR="00691D0D" w:rsidRDefault="00691D0D" w:rsidP="001C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roman"/>
    <w:pitch w:val="default"/>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0D" w:rsidRDefault="00691D0D" w:rsidP="001C53B2">
      <w:r>
        <w:separator/>
      </w:r>
    </w:p>
  </w:footnote>
  <w:footnote w:type="continuationSeparator" w:id="0">
    <w:p w:rsidR="00691D0D" w:rsidRDefault="00691D0D" w:rsidP="001C5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51725"/>
    <w:multiLevelType w:val="hybridMultilevel"/>
    <w:tmpl w:val="7256C4A6"/>
    <w:lvl w:ilvl="0" w:tplc="AEDA73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57DC"/>
    <w:rsid w:val="000346D0"/>
    <w:rsid w:val="001C53B2"/>
    <w:rsid w:val="001C7867"/>
    <w:rsid w:val="00343F75"/>
    <w:rsid w:val="00361D97"/>
    <w:rsid w:val="003D1E7D"/>
    <w:rsid w:val="003E7F09"/>
    <w:rsid w:val="003F3E3D"/>
    <w:rsid w:val="00403B1F"/>
    <w:rsid w:val="0041284A"/>
    <w:rsid w:val="004477EC"/>
    <w:rsid w:val="00473B71"/>
    <w:rsid w:val="004A30A0"/>
    <w:rsid w:val="004D4FD3"/>
    <w:rsid w:val="005740CC"/>
    <w:rsid w:val="0057578D"/>
    <w:rsid w:val="00582400"/>
    <w:rsid w:val="00691D0D"/>
    <w:rsid w:val="00702C75"/>
    <w:rsid w:val="00740E1E"/>
    <w:rsid w:val="007E79E7"/>
    <w:rsid w:val="00901133"/>
    <w:rsid w:val="00912AE4"/>
    <w:rsid w:val="00954AF6"/>
    <w:rsid w:val="009E2D09"/>
    <w:rsid w:val="00A177E6"/>
    <w:rsid w:val="00A257DC"/>
    <w:rsid w:val="00A807A5"/>
    <w:rsid w:val="00C005F8"/>
    <w:rsid w:val="00CA0B50"/>
    <w:rsid w:val="00D260EA"/>
    <w:rsid w:val="00E15350"/>
    <w:rsid w:val="00EA5150"/>
    <w:rsid w:val="00EC1918"/>
    <w:rsid w:val="00EC1EED"/>
    <w:rsid w:val="00F07B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78D"/>
    <w:pPr>
      <w:ind w:firstLineChars="200" w:firstLine="420"/>
    </w:pPr>
  </w:style>
  <w:style w:type="paragraph" w:styleId="a4">
    <w:name w:val="header"/>
    <w:basedOn w:val="a"/>
    <w:link w:val="Char"/>
    <w:uiPriority w:val="99"/>
    <w:unhideWhenUsed/>
    <w:rsid w:val="001C53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53B2"/>
    <w:rPr>
      <w:sz w:val="18"/>
      <w:szCs w:val="18"/>
    </w:rPr>
  </w:style>
  <w:style w:type="paragraph" w:styleId="a5">
    <w:name w:val="footer"/>
    <w:basedOn w:val="a"/>
    <w:link w:val="Char0"/>
    <w:uiPriority w:val="99"/>
    <w:unhideWhenUsed/>
    <w:rsid w:val="001C53B2"/>
    <w:pPr>
      <w:tabs>
        <w:tab w:val="center" w:pos="4153"/>
        <w:tab w:val="right" w:pos="8306"/>
      </w:tabs>
      <w:snapToGrid w:val="0"/>
      <w:jc w:val="left"/>
    </w:pPr>
    <w:rPr>
      <w:sz w:val="18"/>
      <w:szCs w:val="18"/>
    </w:rPr>
  </w:style>
  <w:style w:type="character" w:customStyle="1" w:styleId="Char0">
    <w:name w:val="页脚 Char"/>
    <w:basedOn w:val="a0"/>
    <w:link w:val="a5"/>
    <w:uiPriority w:val="99"/>
    <w:rsid w:val="001C53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7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user</cp:lastModifiedBy>
  <cp:revision>26</cp:revision>
  <dcterms:created xsi:type="dcterms:W3CDTF">2019-04-12T15:15:00Z</dcterms:created>
  <dcterms:modified xsi:type="dcterms:W3CDTF">2019-05-06T07:57:00Z</dcterms:modified>
</cp:coreProperties>
</file>